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EC7" w:rsidRDefault="00215EC7" w:rsidP="00215EC7">
      <w:pPr>
        <w:jc w:val="center"/>
        <w:rPr>
          <w:rFonts w:ascii="UD デジタル 教科書体 NK-R" w:eastAsia="UD デジタル 教科書体 NK-R"/>
          <w:sz w:val="20"/>
        </w:rPr>
      </w:pPr>
      <w:r>
        <w:rPr>
          <w:rFonts w:ascii="UD デジタル 教科書体 NK-R" w:eastAsia="UD デジタル 教科書体 NK-R" w:hint="eastAsia"/>
        </w:rPr>
        <w:t>令和５</w:t>
      </w:r>
      <w:r w:rsidR="00AE246B" w:rsidRPr="008A2EA2">
        <w:rPr>
          <w:rFonts w:ascii="UD デジタル 教科書体 NK-R" w:eastAsia="UD デジタル 教科書体 NK-R" w:hint="eastAsia"/>
        </w:rPr>
        <w:t xml:space="preserve">年度　</w:t>
      </w:r>
      <w:r>
        <w:rPr>
          <w:rFonts w:ascii="UD デジタル 教科書体 NK-R" w:eastAsia="UD デジタル 教科書体 NK-R" w:hint="eastAsia"/>
        </w:rPr>
        <w:t>留萌保健医療福祉圏域連携推進会議</w:t>
      </w:r>
      <w:r w:rsidR="00AE246B" w:rsidRPr="008A2EA2">
        <w:rPr>
          <w:rFonts w:ascii="UD デジタル 教科書体 NK-R" w:eastAsia="UD デジタル 教科書体 NK-R" w:hint="eastAsia"/>
        </w:rPr>
        <w:t>歯科保健医療専門部会議事録</w:t>
      </w:r>
    </w:p>
    <w:p w:rsidR="00215EC7" w:rsidRDefault="00215EC7">
      <w:pPr>
        <w:rPr>
          <w:rFonts w:ascii="UD デジタル 教科書体 NK-R" w:eastAsia="UD デジタル 教科書体 NK-R"/>
          <w:sz w:val="20"/>
        </w:rPr>
      </w:pPr>
      <w:r>
        <w:rPr>
          <w:rFonts w:ascii="UD デジタル 教科書体 NK-R" w:eastAsia="UD デジタル 教科書体 NK-R" w:hint="eastAsia"/>
          <w:sz w:val="20"/>
        </w:rPr>
        <w:t>日　　時　令和6年1月11日（木）　１６：００～１７：３５</w:t>
      </w:r>
    </w:p>
    <w:p w:rsidR="00D6256A" w:rsidRDefault="00215EC7">
      <w:pPr>
        <w:rPr>
          <w:rFonts w:ascii="UD デジタル 教科書体 NK-R" w:eastAsia="UD デジタル 教科書体 NK-R"/>
          <w:sz w:val="20"/>
        </w:rPr>
      </w:pPr>
      <w:r>
        <w:rPr>
          <w:rFonts w:ascii="UD デジタル 教科書体 NK-R" w:eastAsia="UD デジタル 教科書体 NK-R" w:hint="eastAsia"/>
          <w:sz w:val="20"/>
        </w:rPr>
        <w:t>場　　所</w:t>
      </w:r>
      <w:r w:rsidR="00691E53" w:rsidRPr="008A2EA2">
        <w:rPr>
          <w:rFonts w:ascii="UD デジタル 教科書体 NK-R" w:eastAsia="UD デジタル 教科書体 NK-R" w:hint="eastAsia"/>
          <w:sz w:val="20"/>
        </w:rPr>
        <w:t xml:space="preserve">　</w:t>
      </w:r>
      <w:r>
        <w:rPr>
          <w:rFonts w:ascii="UD デジタル 教科書体 NK-R" w:eastAsia="UD デジタル 教科書体 NK-R" w:hint="eastAsia"/>
          <w:sz w:val="20"/>
        </w:rPr>
        <w:t>ｚｏｏｍ</w:t>
      </w:r>
      <w:r w:rsidR="00691E53" w:rsidRPr="008A2EA2">
        <w:rPr>
          <w:rFonts w:ascii="UD デジタル 教科書体 NK-R" w:eastAsia="UD デジタル 教科書体 NK-R" w:hint="eastAsia"/>
          <w:sz w:val="20"/>
        </w:rPr>
        <w:t>ハイブリット開催（</w:t>
      </w:r>
      <w:r>
        <w:rPr>
          <w:rFonts w:ascii="UD デジタル 教科書体 NK-R" w:eastAsia="UD デジタル 教科書体 NK-R" w:hint="eastAsia"/>
          <w:sz w:val="20"/>
        </w:rPr>
        <w:t>留萌振興局</w:t>
      </w:r>
      <w:r w:rsidR="00691E53" w:rsidRPr="008A2EA2">
        <w:rPr>
          <w:rFonts w:ascii="UD デジタル 教科書体 NK-R" w:eastAsia="UD デジタル 教科書体 NK-R" w:hint="eastAsia"/>
          <w:sz w:val="20"/>
        </w:rPr>
        <w:t>102会議室）</w:t>
      </w:r>
    </w:p>
    <w:p w:rsidR="00215EC7" w:rsidRDefault="00215EC7">
      <w:pPr>
        <w:rPr>
          <w:rFonts w:ascii="UD デジタル 教科書体 NK-R" w:eastAsia="UD デジタル 教科書体 NK-R"/>
          <w:sz w:val="20"/>
        </w:rPr>
      </w:pPr>
      <w:r>
        <w:rPr>
          <w:rFonts w:ascii="UD デジタル 教科書体 NK-R" w:eastAsia="UD デジタル 教科書体 NK-R" w:hint="eastAsia"/>
          <w:sz w:val="20"/>
        </w:rPr>
        <w:t>出席者　別紙出席者名簿のとおり</w:t>
      </w:r>
    </w:p>
    <w:p w:rsidR="00215EC7" w:rsidRDefault="00215EC7">
      <w:pPr>
        <w:rPr>
          <w:rFonts w:ascii="UD デジタル 教科書体 NK-R" w:eastAsia="UD デジタル 教科書体 NK-R"/>
          <w:sz w:val="20"/>
        </w:rPr>
      </w:pPr>
      <w:r>
        <w:rPr>
          <w:rFonts w:ascii="UD デジタル 教科書体 NK-R" w:eastAsia="UD デジタル 教科書体 NK-R" w:hint="eastAsia"/>
          <w:sz w:val="20"/>
        </w:rPr>
        <w:t>議　　題　１　　報告事項　「令和5年度　歯科保健事業」について</w:t>
      </w:r>
    </w:p>
    <w:p w:rsidR="00215EC7" w:rsidRPr="00215EC7" w:rsidRDefault="00215EC7" w:rsidP="00215EC7">
      <w:pPr>
        <w:ind w:firstLineChars="300" w:firstLine="600"/>
        <w:rPr>
          <w:rFonts w:ascii="UD デジタル 教科書体 NK-R" w:eastAsia="UD デジタル 教科書体 NK-R" w:hAnsi="游明朝"/>
          <w:szCs w:val="24"/>
        </w:rPr>
      </w:pPr>
      <w:r>
        <w:rPr>
          <w:rFonts w:ascii="UD デジタル 教科書体 NK-R" w:eastAsia="UD デジタル 教科書体 NK-R" w:hint="eastAsia"/>
          <w:sz w:val="20"/>
        </w:rPr>
        <w:t xml:space="preserve">　２　　情報提供　</w:t>
      </w:r>
      <w:r w:rsidRPr="00215EC7">
        <w:rPr>
          <w:rFonts w:ascii="UD デジタル 教科書体 NK-R" w:eastAsia="UD デジタル 教科書体 NK-R" w:hAnsi="游明朝" w:hint="eastAsia"/>
          <w:szCs w:val="24"/>
        </w:rPr>
        <w:t>「北海道における災害時歯科保健医療活動」～組織体制と役割・機能について～</w:t>
      </w:r>
    </w:p>
    <w:p w:rsidR="00215EC7" w:rsidRDefault="00223F75">
      <w:pPr>
        <w:rPr>
          <w:rFonts w:ascii="UD デジタル 教科書体 NK-R" w:eastAsia="UD デジタル 教科書体 NK-R"/>
          <w:sz w:val="20"/>
        </w:rPr>
      </w:pPr>
      <w:r>
        <w:rPr>
          <w:rFonts w:ascii="UD デジタル 教科書体 NK-R" w:eastAsia="UD デジタル 教科書体 NK-R" w:hint="eastAsia"/>
          <w:sz w:val="20"/>
        </w:rPr>
        <w:t xml:space="preserve">　　　　　　　３　　協議・情報提供</w:t>
      </w:r>
    </w:p>
    <w:p w:rsidR="00223F75" w:rsidRPr="00223F75" w:rsidRDefault="00223F75" w:rsidP="00223F75">
      <w:pPr>
        <w:pStyle w:val="aa"/>
        <w:numPr>
          <w:ilvl w:val="0"/>
          <w:numId w:val="1"/>
        </w:numPr>
        <w:ind w:leftChars="0"/>
        <w:rPr>
          <w:rFonts w:ascii="UD デジタル 教科書体 NK-R" w:eastAsia="UD デジタル 教科書体 NK-R"/>
          <w:szCs w:val="24"/>
        </w:rPr>
      </w:pPr>
      <w:r w:rsidRPr="00223F75">
        <w:rPr>
          <w:rFonts w:ascii="UD デジタル 教科書体 NK-R" w:eastAsia="UD デジタル 教科書体 NK-R" w:hint="eastAsia"/>
          <w:szCs w:val="24"/>
        </w:rPr>
        <w:t>管内における歯科保健災害対策について</w:t>
      </w:r>
    </w:p>
    <w:p w:rsidR="00223F75" w:rsidRPr="00223F75" w:rsidRDefault="00223F75" w:rsidP="00223F75">
      <w:pPr>
        <w:pStyle w:val="aa"/>
        <w:numPr>
          <w:ilvl w:val="0"/>
          <w:numId w:val="1"/>
        </w:numPr>
        <w:ind w:leftChars="0"/>
        <w:rPr>
          <w:rFonts w:ascii="UD デジタル 教科書体 NK-R" w:eastAsia="UD デジタル 教科書体 NK-R"/>
          <w:sz w:val="16"/>
        </w:rPr>
      </w:pPr>
      <w:r>
        <w:rPr>
          <w:rFonts w:ascii="UD デジタル 教科書体 NK-R" w:eastAsia="UD デジタル 教科書体 NK-R" w:hint="eastAsia"/>
          <w:szCs w:val="24"/>
        </w:rPr>
        <w:t>令和</w:t>
      </w:r>
      <w:r w:rsidRPr="00223F75">
        <w:rPr>
          <w:rFonts w:ascii="UD デジタル 教科書体 NK-R" w:eastAsia="UD デジタル 教科書体 NK-R" w:hint="eastAsia"/>
          <w:szCs w:val="24"/>
        </w:rPr>
        <w:t>５年度における各委員における歯科保健医療の推進状況について</w:t>
      </w:r>
    </w:p>
    <w:p w:rsidR="00AE246B" w:rsidRPr="00223F75" w:rsidRDefault="00223F75">
      <w:pPr>
        <w:rPr>
          <w:rFonts w:ascii="UD デジタル 教科書体 NK-R" w:eastAsia="UD デジタル 教科書体 NK-R"/>
        </w:rPr>
      </w:pPr>
      <w:r w:rsidRPr="00223F75">
        <w:rPr>
          <w:rFonts w:ascii="UD デジタル 教科書体 NK-R" w:eastAsia="UD デジタル 教科書体 NK-R" w:hint="eastAsia"/>
        </w:rPr>
        <w:t>議　事</w:t>
      </w:r>
    </w:p>
    <w:p w:rsidR="00223F75" w:rsidRPr="00223F75" w:rsidRDefault="00223F75">
      <w:pPr>
        <w:rPr>
          <w:rFonts w:ascii="UD デジタル 教科書体 NK-R" w:eastAsia="UD デジタル 教科書体 NK-R"/>
        </w:rPr>
      </w:pPr>
      <w:r w:rsidRPr="00223F75">
        <w:rPr>
          <w:rFonts w:ascii="UD デジタル 教科書体 NK-R" w:eastAsia="UD デジタル 教科書体 NK-R" w:hint="eastAsia"/>
        </w:rPr>
        <w:t xml:space="preserve">　　１</w:t>
      </w:r>
      <w:r>
        <w:rPr>
          <w:rFonts w:ascii="UD デジタル 教科書体 NK-R" w:eastAsia="UD デジタル 教科書体 NK-R" w:hint="eastAsia"/>
        </w:rPr>
        <w:t xml:space="preserve">　報告事項について</w:t>
      </w:r>
    </w:p>
    <w:tbl>
      <w:tblPr>
        <w:tblStyle w:val="a3"/>
        <w:tblW w:w="9894" w:type="dxa"/>
        <w:tblInd w:w="137" w:type="dxa"/>
        <w:tblLook w:val="04A0" w:firstRow="1" w:lastRow="0" w:firstColumn="1" w:lastColumn="0" w:noHBand="0" w:noVBand="1"/>
      </w:tblPr>
      <w:tblGrid>
        <w:gridCol w:w="9894"/>
      </w:tblGrid>
      <w:tr w:rsidR="00223F75" w:rsidRPr="008A2EA2" w:rsidTr="00223F75">
        <w:trPr>
          <w:trHeight w:val="416"/>
        </w:trPr>
        <w:tc>
          <w:tcPr>
            <w:tcW w:w="9894" w:type="dxa"/>
          </w:tcPr>
          <w:p w:rsidR="00223F75" w:rsidRPr="008B14EC" w:rsidRDefault="00223F75" w:rsidP="008B14EC">
            <w:pPr>
              <w:ind w:firstLineChars="100" w:firstLine="210"/>
              <w:rPr>
                <w:rFonts w:ascii="UD デジタル 教科書体 NK-R" w:eastAsia="UD デジタル 教科書体 NK-R"/>
              </w:rPr>
            </w:pPr>
            <w:r w:rsidRPr="008B14EC">
              <w:rPr>
                <w:rFonts w:ascii="UD デジタル 教科書体 NK-R" w:eastAsia="UD デジタル 教科書体 NK-R" w:hint="eastAsia"/>
              </w:rPr>
              <w:t>事務局から資料１に基づき説明。</w:t>
            </w:r>
          </w:p>
          <w:p w:rsidR="00223F75" w:rsidRPr="004424B5" w:rsidRDefault="00223F75" w:rsidP="008A2EA2">
            <w:pPr>
              <w:ind w:firstLineChars="100" w:firstLine="210"/>
              <w:rPr>
                <w:rFonts w:ascii="UD デジタル 教科書体 NK-R" w:eastAsia="UD デジタル 教科書体 NK-R"/>
              </w:rPr>
            </w:pPr>
            <w:r w:rsidRPr="004424B5">
              <w:rPr>
                <w:rFonts w:ascii="UD デジタル 教科書体 NK-R" w:eastAsia="UD デジタル 教科書体 NK-R" w:hint="eastAsia"/>
              </w:rPr>
              <w:t>（特記事項）</w:t>
            </w:r>
          </w:p>
          <w:p w:rsidR="00223F75" w:rsidRPr="004424B5" w:rsidRDefault="00223F75" w:rsidP="008A2EA2">
            <w:pPr>
              <w:ind w:firstLineChars="100" w:firstLine="210"/>
              <w:rPr>
                <w:rFonts w:ascii="UD デジタル 教科書体 NK-R" w:eastAsia="UD デジタル 教科書体 NK-R"/>
                <w:u w:val="single"/>
              </w:rPr>
            </w:pPr>
            <w:r w:rsidRPr="004424B5">
              <w:rPr>
                <w:rFonts w:ascii="UD デジタル 教科書体 NK-R" w:eastAsia="UD デジタル 教科書体 NK-R" w:hint="eastAsia"/>
                <w:u w:val="single"/>
              </w:rPr>
              <w:t>○　小児歯科保健対策</w:t>
            </w:r>
          </w:p>
          <w:p w:rsidR="00223F75" w:rsidRPr="004424B5" w:rsidRDefault="00223F75" w:rsidP="008A2EA2">
            <w:pPr>
              <w:ind w:firstLineChars="100" w:firstLine="210"/>
              <w:rPr>
                <w:rFonts w:ascii="UD デジタル 教科書体 NK-R" w:eastAsia="UD デジタル 教科書体 NK-R"/>
              </w:rPr>
            </w:pPr>
            <w:r w:rsidRPr="004424B5">
              <w:rPr>
                <w:rFonts w:ascii="UD デジタル 教科書体 NK-R" w:eastAsia="UD デジタル 教科書体 NK-R" w:hint="eastAsia"/>
              </w:rPr>
              <w:t>・　「親と子のよい歯のコンクール」が4年ぶりに再開。</w:t>
            </w:r>
          </w:p>
          <w:p w:rsidR="00223F75" w:rsidRPr="004424B5" w:rsidRDefault="00223F75" w:rsidP="00F570B0">
            <w:pPr>
              <w:ind w:leftChars="100" w:left="420" w:hangingChars="100" w:hanging="210"/>
              <w:rPr>
                <w:rFonts w:ascii="UD デジタル 教科書体 NK-R" w:eastAsia="UD デジタル 教科書体 NK-R"/>
              </w:rPr>
            </w:pPr>
            <w:r w:rsidRPr="004424B5">
              <w:rPr>
                <w:rFonts w:ascii="UD デジタル 教科書体 NK-R" w:eastAsia="UD デジタル 教科書体 NK-R" w:hint="eastAsia"/>
              </w:rPr>
              <w:t>・　「フッ化物洗口普及事業」の再開が令和６年度より</w:t>
            </w:r>
            <w:r w:rsidR="00D2006A">
              <w:rPr>
                <w:rFonts w:ascii="UD デジタル 教科書体 NK-R" w:eastAsia="UD デジタル 教科書体 NK-R" w:hint="eastAsia"/>
              </w:rPr>
              <w:t>全ての小中学校で</w:t>
            </w:r>
            <w:r w:rsidRPr="004424B5">
              <w:rPr>
                <w:rFonts w:ascii="UD デジタル 教科書体 NK-R" w:eastAsia="UD デジタル 教科書体 NK-R" w:hint="eastAsia"/>
              </w:rPr>
              <w:t>再開予定。</w:t>
            </w:r>
          </w:p>
          <w:p w:rsidR="00223F75" w:rsidRPr="004424B5" w:rsidRDefault="00223F75" w:rsidP="008A2EA2">
            <w:pPr>
              <w:ind w:firstLineChars="100" w:firstLine="210"/>
              <w:rPr>
                <w:rFonts w:ascii="UD デジタル 教科書体 NK-R" w:eastAsia="UD デジタル 教科書体 NK-R"/>
                <w:u w:val="single"/>
              </w:rPr>
            </w:pPr>
            <w:r w:rsidRPr="004424B5">
              <w:rPr>
                <w:rFonts w:ascii="UD デジタル 教科書体 NK-R" w:eastAsia="UD デジタル 教科書体 NK-R" w:hint="eastAsia"/>
                <w:u w:val="single"/>
              </w:rPr>
              <w:t>〇２　障がい者(児)等歯科保健対策</w:t>
            </w:r>
          </w:p>
          <w:p w:rsidR="00223F75" w:rsidRPr="004424B5" w:rsidRDefault="00223F75" w:rsidP="00F570B0">
            <w:pPr>
              <w:ind w:left="420" w:hangingChars="200" w:hanging="420"/>
              <w:rPr>
                <w:rFonts w:ascii="UD デジタル 教科書体 NK-R" w:eastAsia="UD デジタル 教科書体 NK-R"/>
              </w:rPr>
            </w:pPr>
            <w:r w:rsidRPr="004424B5">
              <w:rPr>
                <w:rFonts w:ascii="UD デジタル 教科書体 NK-R" w:eastAsia="UD デジタル 教科書体 NK-R" w:hint="eastAsia"/>
              </w:rPr>
              <w:t xml:space="preserve">　　・　　「障がい者歯科保健医療連携推進事業」</w:t>
            </w:r>
            <w:r w:rsidR="009C5815">
              <w:rPr>
                <w:rFonts w:ascii="UD デジタル 教科書体 NK-R" w:eastAsia="UD デジタル 教科書体 NK-R" w:hint="eastAsia"/>
              </w:rPr>
              <w:t>・</w:t>
            </w:r>
            <w:r w:rsidRPr="004424B5">
              <w:rPr>
                <w:rFonts w:ascii="UD デジタル 教科書体 NK-R" w:eastAsia="UD デジタル 教科書体 NK-R" w:hint="eastAsia"/>
              </w:rPr>
              <w:t xml:space="preserve">　「在宅難病療養者等訪問口腔ケア事業」について</w:t>
            </w:r>
            <w:r w:rsidR="009C5815">
              <w:rPr>
                <w:rFonts w:ascii="UD デジタル 教科書体 NK-R" w:eastAsia="UD デジタル 教科書体 NK-R" w:hint="eastAsia"/>
              </w:rPr>
              <w:t>報告</w:t>
            </w:r>
          </w:p>
          <w:p w:rsidR="00223F75" w:rsidRPr="004424B5" w:rsidRDefault="00223F75" w:rsidP="008A2EA2">
            <w:pPr>
              <w:ind w:firstLineChars="100" w:firstLine="210"/>
              <w:rPr>
                <w:rFonts w:ascii="UD デジタル 教科書体 NK-R" w:eastAsia="UD デジタル 教科書体 NK-R"/>
                <w:u w:val="single"/>
              </w:rPr>
            </w:pPr>
            <w:r w:rsidRPr="004424B5">
              <w:rPr>
                <w:rFonts w:ascii="UD デジタル 教科書体 NK-R" w:eastAsia="UD デジタル 教科書体 NK-R" w:hint="eastAsia"/>
                <w:u w:val="single"/>
              </w:rPr>
              <w:t>〇３　高齢者歯科保健対策</w:t>
            </w:r>
          </w:p>
          <w:p w:rsidR="00223F75" w:rsidRPr="004424B5" w:rsidRDefault="004424B5" w:rsidP="009C5815">
            <w:pPr>
              <w:ind w:firstLineChars="100" w:firstLine="210"/>
              <w:rPr>
                <w:rFonts w:ascii="UD デジタル 教科書体 NK-R" w:eastAsia="UD デジタル 教科書体 NK-R"/>
              </w:rPr>
            </w:pPr>
            <w:r w:rsidRPr="004424B5">
              <w:rPr>
                <w:rFonts w:ascii="UD デジタル 教科書体 NK-R" w:eastAsia="UD デジタル 教科書体 NK-R" w:hint="eastAsia"/>
              </w:rPr>
              <w:t>・　　「要介護高齢者歯科保健対策推進事業」については、</w:t>
            </w:r>
            <w:r w:rsidR="009C5815">
              <w:rPr>
                <w:rFonts w:ascii="UD デジタル 教科書体 NK-R" w:eastAsia="UD デジタル 教科書体 NK-R" w:hint="eastAsia"/>
              </w:rPr>
              <w:t>対象</w:t>
            </w:r>
            <w:r w:rsidRPr="004424B5">
              <w:rPr>
                <w:rFonts w:ascii="UD デジタル 教科書体 NK-R" w:eastAsia="UD デジタル 教科書体 NK-R" w:hint="eastAsia"/>
              </w:rPr>
              <w:t>町</w:t>
            </w:r>
            <w:r w:rsidR="009C5815">
              <w:rPr>
                <w:rFonts w:ascii="UD デジタル 教科書体 NK-R" w:eastAsia="UD デジタル 教科書体 NK-R" w:hint="eastAsia"/>
              </w:rPr>
              <w:t>完結型の取組を開催</w:t>
            </w:r>
            <w:r w:rsidRPr="004424B5">
              <w:rPr>
                <w:rFonts w:ascii="UD デジタル 教科書体 NK-R" w:eastAsia="UD デジタル 教科書体 NK-R" w:hint="eastAsia"/>
              </w:rPr>
              <w:t>。</w:t>
            </w:r>
          </w:p>
          <w:p w:rsidR="00223F75" w:rsidRPr="004424B5" w:rsidRDefault="00223F75" w:rsidP="008A2EA2">
            <w:pPr>
              <w:ind w:firstLineChars="100" w:firstLine="210"/>
              <w:rPr>
                <w:rFonts w:ascii="UD デジタル 教科書体 NK-R" w:eastAsia="UD デジタル 教科書体 NK-R"/>
                <w:u w:val="single"/>
              </w:rPr>
            </w:pPr>
            <w:r w:rsidRPr="004424B5">
              <w:rPr>
                <w:rFonts w:ascii="UD デジタル 教科書体 NK-R" w:eastAsia="UD デジタル 教科書体 NK-R" w:hint="eastAsia"/>
                <w:u w:val="single"/>
              </w:rPr>
              <w:t>〇４　成人歯科保健対策</w:t>
            </w:r>
          </w:p>
          <w:p w:rsidR="00223F75" w:rsidRPr="004424B5" w:rsidRDefault="004424B5" w:rsidP="00D2006A">
            <w:pPr>
              <w:ind w:firstLineChars="100" w:firstLine="210"/>
              <w:rPr>
                <w:rFonts w:ascii="UD デジタル 教科書体 NK-R" w:eastAsia="UD デジタル 教科書体 NK-R" w:hint="eastAsia"/>
              </w:rPr>
            </w:pPr>
            <w:r>
              <w:rPr>
                <w:rFonts w:ascii="UD デジタル 教科書体 NK-R" w:eastAsia="UD デジタル 教科書体 NK-R" w:hint="eastAsia"/>
              </w:rPr>
              <w:t xml:space="preserve">・　</w:t>
            </w:r>
            <w:r w:rsidR="00223F75" w:rsidRPr="004424B5">
              <w:rPr>
                <w:rFonts w:ascii="UD デジタル 教科書体 NK-R" w:eastAsia="UD デジタル 教科書体 NK-R" w:hint="eastAsia"/>
              </w:rPr>
              <w:t>「成人歯科保健に係る道民歯科保健実態調査</w:t>
            </w:r>
            <w:r>
              <w:rPr>
                <w:rFonts w:ascii="UD デジタル 教科書体 NK-R" w:eastAsia="UD デジタル 教科書体 NK-R" w:hint="eastAsia"/>
              </w:rPr>
              <w:t>」について</w:t>
            </w:r>
            <w:r w:rsidR="00223F75" w:rsidRPr="004424B5">
              <w:rPr>
                <w:rFonts w:ascii="UD デジタル 教科書体 NK-R" w:eastAsia="UD デジタル 教科書体 NK-R" w:hint="eastAsia"/>
              </w:rPr>
              <w:t>、今年度も継続実施。</w:t>
            </w:r>
          </w:p>
          <w:p w:rsidR="00223F75" w:rsidRPr="004424B5" w:rsidRDefault="00223F75" w:rsidP="008A2EA2">
            <w:pPr>
              <w:ind w:firstLineChars="100" w:firstLine="210"/>
              <w:rPr>
                <w:rFonts w:ascii="UD デジタル 教科書体 NK-R" w:eastAsia="UD デジタル 教科書体 NK-R"/>
                <w:u w:val="single"/>
              </w:rPr>
            </w:pPr>
            <w:r w:rsidRPr="004424B5">
              <w:rPr>
                <w:rFonts w:ascii="UD デジタル 教科書体 NK-R" w:eastAsia="UD デジタル 教科書体 NK-R" w:hint="eastAsia"/>
                <w:u w:val="single"/>
              </w:rPr>
              <w:t>〇５　歯科保健医療機関関係・団体との連携・支援</w:t>
            </w:r>
          </w:p>
          <w:p w:rsidR="00F570B0" w:rsidRDefault="004424B5" w:rsidP="00D2006A">
            <w:pPr>
              <w:ind w:firstLineChars="100" w:firstLine="210"/>
              <w:rPr>
                <w:rFonts w:ascii="UD デジタル 教科書体 NK-R" w:eastAsia="UD デジタル 教科書体 NK-R" w:hint="eastAsia"/>
              </w:rPr>
            </w:pPr>
            <w:r>
              <w:rPr>
                <w:rFonts w:ascii="UD デジタル 教科書体 NK-R" w:eastAsia="UD デジタル 教科書体 NK-R" w:hint="eastAsia"/>
              </w:rPr>
              <w:t>・　「留萌圏域歯科衛生士連絡会議」を今年度初開催。</w:t>
            </w:r>
          </w:p>
          <w:p w:rsidR="00FA6DA2" w:rsidRDefault="004424B5" w:rsidP="004424B5">
            <w:pPr>
              <w:ind w:firstLineChars="100" w:firstLine="210"/>
              <w:rPr>
                <w:rFonts w:ascii="UD デジタル 教科書体 NK-R" w:eastAsia="UD デジタル 教科書体 NK-R"/>
              </w:rPr>
            </w:pPr>
            <w:r>
              <w:rPr>
                <w:rFonts w:ascii="UD デジタル 教科書体 NK-R" w:eastAsia="UD デジタル 教科書体 NK-R" w:hint="eastAsia"/>
              </w:rPr>
              <w:t>＜質疑＞</w:t>
            </w:r>
          </w:p>
          <w:p w:rsidR="008B14EC" w:rsidRDefault="00FA6DA2" w:rsidP="009C5815">
            <w:pPr>
              <w:ind w:firstLineChars="100" w:firstLine="210"/>
              <w:rPr>
                <w:rFonts w:ascii="UD デジタル 教科書体 NK-R" w:eastAsia="UD デジタル 教科書体 NK-R"/>
              </w:rPr>
            </w:pPr>
            <w:r>
              <w:rPr>
                <w:rFonts w:ascii="UD デジタル 教科書体 NK-R" w:eastAsia="UD デジタル 教科書体 NK-R" w:hint="eastAsia"/>
              </w:rPr>
              <w:t>（野田部会長）</w:t>
            </w:r>
            <w:r w:rsidR="009C5815">
              <w:rPr>
                <w:rFonts w:ascii="UD デジタル 教科書体 NK-R" w:eastAsia="UD デジタル 教科書体 NK-R" w:hint="eastAsia"/>
              </w:rPr>
              <w:t>フッ化物洗口が</w:t>
            </w:r>
            <w:r w:rsidR="004424B5">
              <w:rPr>
                <w:rFonts w:ascii="UD デジタル 教科書体 NK-R" w:eastAsia="UD デジタル 教科書体 NK-R" w:hint="eastAsia"/>
              </w:rPr>
              <w:t>再開できない理由</w:t>
            </w:r>
            <w:r w:rsidR="009C5815">
              <w:rPr>
                <w:rFonts w:ascii="UD デジタル 教科書体 NK-R" w:eastAsia="UD デジタル 教科書体 NK-R" w:hint="eastAsia"/>
              </w:rPr>
              <w:t>は？</w:t>
            </w:r>
            <w:r w:rsidRPr="00FA6DA2">
              <w:rPr>
                <w:rFonts w:ascii="UD デジタル 教科書体 NK-R" w:eastAsia="UD デジタル 教科書体 NK-R" w:hint="eastAsia"/>
              </w:rPr>
              <w:t>→</w:t>
            </w:r>
            <w:r w:rsidR="009C5815">
              <w:rPr>
                <w:rFonts w:ascii="UD デジタル 教科書体 NK-R" w:eastAsia="UD デジタル 教科書体 NK-R" w:hint="eastAsia"/>
              </w:rPr>
              <w:t>教育局・教育機関等で再開に向け協議中</w:t>
            </w:r>
          </w:p>
          <w:p w:rsidR="00F570B0" w:rsidRPr="008A2EA2" w:rsidRDefault="00F570B0" w:rsidP="00691E53">
            <w:pPr>
              <w:rPr>
                <w:rFonts w:ascii="UD デジタル 教科書体 NK-R" w:eastAsia="UD デジタル 教科書体 NK-R" w:hint="eastAsia"/>
                <w:sz w:val="22"/>
              </w:rPr>
            </w:pPr>
          </w:p>
        </w:tc>
      </w:tr>
    </w:tbl>
    <w:p w:rsidR="008B14EC" w:rsidRPr="008B14EC" w:rsidRDefault="008B14EC" w:rsidP="00A42AB2">
      <w:pPr>
        <w:rPr>
          <w:rFonts w:ascii="UD デジタル 教科書体 NK-R" w:eastAsia="UD デジタル 教科書体 NK-R"/>
          <w:sz w:val="20"/>
        </w:rPr>
      </w:pPr>
      <w:r>
        <w:rPr>
          <w:rFonts w:hint="eastAsia"/>
          <w:sz w:val="20"/>
        </w:rPr>
        <w:t xml:space="preserve">　　</w:t>
      </w:r>
      <w:r w:rsidRPr="008B14EC">
        <w:rPr>
          <w:rFonts w:ascii="UD デジタル 教科書体 NK-R" w:eastAsia="UD デジタル 教科書体 NK-R" w:hint="eastAsia"/>
          <w:sz w:val="20"/>
        </w:rPr>
        <w:t xml:space="preserve">２　</w:t>
      </w:r>
      <w:r>
        <w:rPr>
          <w:rFonts w:ascii="UD デジタル 教科書体 NK-R" w:eastAsia="UD デジタル 教科書体 NK-R" w:hint="eastAsia"/>
          <w:sz w:val="20"/>
        </w:rPr>
        <w:t>情報提供について</w:t>
      </w:r>
    </w:p>
    <w:tbl>
      <w:tblPr>
        <w:tblStyle w:val="a3"/>
        <w:tblW w:w="9923" w:type="dxa"/>
        <w:tblInd w:w="108" w:type="dxa"/>
        <w:tblLook w:val="04A0" w:firstRow="1" w:lastRow="0" w:firstColumn="1" w:lastColumn="0" w:noHBand="0" w:noVBand="1"/>
      </w:tblPr>
      <w:tblGrid>
        <w:gridCol w:w="9923"/>
      </w:tblGrid>
      <w:tr w:rsidR="008B14EC" w:rsidTr="009C5815">
        <w:tc>
          <w:tcPr>
            <w:tcW w:w="9923" w:type="dxa"/>
          </w:tcPr>
          <w:p w:rsidR="008B14EC" w:rsidRDefault="008B14EC" w:rsidP="00A42AB2">
            <w:pPr>
              <w:rPr>
                <w:rFonts w:ascii="UD デジタル 教科書体 NK-R" w:eastAsia="UD デジタル 教科書体 NK-R"/>
                <w:sz w:val="20"/>
              </w:rPr>
            </w:pPr>
            <w:r>
              <w:rPr>
                <w:rFonts w:ascii="UD デジタル 教科書体 NK-R" w:eastAsia="UD デジタル 教科書体 NK-R" w:hint="eastAsia"/>
                <w:sz w:val="20"/>
              </w:rPr>
              <w:t xml:space="preserve">　上川総合振興局保健環境部保健行政室　新里医療参事より</w:t>
            </w:r>
            <w:r w:rsidR="00361B1E">
              <w:rPr>
                <w:rFonts w:ascii="UD デジタル 教科書体 NK-R" w:eastAsia="UD デジタル 教科書体 NK-R" w:hint="eastAsia"/>
                <w:sz w:val="20"/>
              </w:rPr>
              <w:t>北海道の活動について</w:t>
            </w:r>
            <w:r>
              <w:rPr>
                <w:rFonts w:ascii="UD デジタル 教科書体 NK-R" w:eastAsia="UD デジタル 教科書体 NK-R" w:hint="eastAsia"/>
                <w:sz w:val="20"/>
              </w:rPr>
              <w:t>資料２，３について説明。</w:t>
            </w:r>
          </w:p>
          <w:p w:rsidR="00C67EE2" w:rsidRDefault="00C67EE2" w:rsidP="00A42AB2">
            <w:pPr>
              <w:rPr>
                <w:rFonts w:ascii="UD デジタル 教科書体 NK-R" w:eastAsia="UD デジタル 教科書体 NK-R"/>
                <w:sz w:val="20"/>
              </w:rPr>
            </w:pPr>
            <w:r>
              <w:rPr>
                <w:rFonts w:ascii="UD デジタル 教科書体 NK-R" w:eastAsia="UD デジタル 教科書体 NK-R" w:hint="eastAsia"/>
                <w:sz w:val="20"/>
              </w:rPr>
              <w:t>（特記事項）</w:t>
            </w:r>
          </w:p>
          <w:p w:rsidR="00CF3BFD" w:rsidRDefault="00CF3BFD" w:rsidP="00CF3BFD">
            <w:pPr>
              <w:rPr>
                <w:rFonts w:ascii="UD デジタル 教科書体 NK-R" w:eastAsia="UD デジタル 教科書体 NK-R"/>
                <w:sz w:val="20"/>
              </w:rPr>
            </w:pPr>
            <w:r>
              <w:rPr>
                <w:rFonts w:ascii="UD デジタル 教科書体 NK-R" w:eastAsia="UD デジタル 教科書体 NK-R" w:hint="eastAsia"/>
                <w:sz w:val="20"/>
              </w:rPr>
              <w:t>・　歯科では、JDATという組織を用いて災害に当たり、受援の体制も整えておかねばならない（自治体の整理）</w:t>
            </w:r>
          </w:p>
          <w:p w:rsidR="00CF3BFD" w:rsidRDefault="00CF3BFD" w:rsidP="00CF3BFD">
            <w:pPr>
              <w:rPr>
                <w:rFonts w:ascii="UD デジタル 教科書体 NK-R" w:eastAsia="UD デジタル 教科書体 NK-R"/>
                <w:sz w:val="20"/>
              </w:rPr>
            </w:pPr>
            <w:r>
              <w:rPr>
                <w:rFonts w:ascii="UD デジタル 教科書体 NK-R" w:eastAsia="UD デジタル 教科書体 NK-R" w:hint="eastAsia"/>
                <w:sz w:val="20"/>
              </w:rPr>
              <w:t>・　受援に対しては行政歯科職員がキーパーソンとなると考える。</w:t>
            </w:r>
          </w:p>
          <w:p w:rsidR="00CF3BFD" w:rsidRDefault="00CF3BFD" w:rsidP="00CF3BFD">
            <w:pPr>
              <w:rPr>
                <w:rFonts w:ascii="UD デジタル 教科書体 NK-R" w:eastAsia="UD デジタル 教科書体 NK-R"/>
                <w:sz w:val="20"/>
              </w:rPr>
            </w:pPr>
            <w:r>
              <w:rPr>
                <w:rFonts w:ascii="UD デジタル 教科書体 NK-R" w:eastAsia="UD デジタル 教科書体 NK-R" w:hint="eastAsia"/>
                <w:sz w:val="20"/>
              </w:rPr>
              <w:t>・　お口のトラブルが、感染症を引き起こす</w:t>
            </w:r>
            <w:r w:rsidR="00361B1E">
              <w:rPr>
                <w:rFonts w:ascii="UD デジタル 教科書体 NK-R" w:eastAsia="UD デジタル 教科書体 NK-R" w:hint="eastAsia"/>
                <w:sz w:val="20"/>
              </w:rPr>
              <w:t>と</w:t>
            </w:r>
            <w:r>
              <w:rPr>
                <w:rFonts w:ascii="UD デジタル 教科書体 NK-R" w:eastAsia="UD デジタル 教科書体 NK-R" w:hint="eastAsia"/>
                <w:sz w:val="20"/>
              </w:rPr>
              <w:t>言われているので、そのことを住民に対して啓蒙してほしい。</w:t>
            </w:r>
          </w:p>
          <w:p w:rsidR="00CF3BFD" w:rsidRPr="00CF3BFD" w:rsidRDefault="00CF3BFD" w:rsidP="00CF3BFD">
            <w:pPr>
              <w:rPr>
                <w:rFonts w:ascii="UD デジタル 教科書体 NK-R" w:eastAsia="UD デジタル 教科書体 NK-R"/>
                <w:sz w:val="20"/>
              </w:rPr>
            </w:pPr>
            <w:r>
              <w:rPr>
                <w:rFonts w:ascii="UD デジタル 教科書体 NK-R" w:eastAsia="UD デジタル 教科書体 NK-R" w:hint="eastAsia"/>
                <w:sz w:val="20"/>
              </w:rPr>
              <w:t>・　お口については、急性期ではわかりにくいが、時間の経過と共に７２時間経過後当たりに歯科支援が展開される</w:t>
            </w:r>
          </w:p>
          <w:p w:rsidR="00D0315A" w:rsidRDefault="008B14EC" w:rsidP="00A42AB2">
            <w:pPr>
              <w:rPr>
                <w:rFonts w:ascii="UD デジタル 教科書体 NK-R" w:eastAsia="UD デジタル 教科書体 NK-R"/>
                <w:sz w:val="20"/>
              </w:rPr>
            </w:pPr>
            <w:r>
              <w:rPr>
                <w:rFonts w:ascii="UD デジタル 教科書体 NK-R" w:eastAsia="UD デジタル 教科書体 NK-R" w:hint="eastAsia"/>
                <w:sz w:val="20"/>
              </w:rPr>
              <w:t xml:space="preserve">・　</w:t>
            </w:r>
            <w:r w:rsidR="00361B1E">
              <w:rPr>
                <w:rFonts w:ascii="UD デジタル 教科書体 NK-R" w:eastAsia="UD デジタル 教科書体 NK-R" w:hint="eastAsia"/>
                <w:sz w:val="20"/>
              </w:rPr>
              <w:t>まずは地域の歯科医療機関と</w:t>
            </w:r>
            <w:r>
              <w:rPr>
                <w:rFonts w:ascii="UD デジタル 教科書体 NK-R" w:eastAsia="UD デジタル 教科書体 NK-R" w:hint="eastAsia"/>
                <w:sz w:val="20"/>
              </w:rPr>
              <w:t>災害対策</w:t>
            </w:r>
            <w:r w:rsidR="00361B1E">
              <w:rPr>
                <w:rFonts w:ascii="UD デジタル 教科書体 NK-R" w:eastAsia="UD デジタル 教科書体 NK-R" w:hint="eastAsia"/>
                <w:sz w:val="20"/>
              </w:rPr>
              <w:t>という難しいところからではなくて、「日頃から我が町で出来ることは何か」等について意見交換をしてほしい</w:t>
            </w:r>
            <w:r>
              <w:rPr>
                <w:rFonts w:ascii="UD デジタル 教科書体 NK-R" w:eastAsia="UD デジタル 教科書体 NK-R" w:hint="eastAsia"/>
                <w:sz w:val="20"/>
              </w:rPr>
              <w:t>。</w:t>
            </w:r>
          </w:p>
          <w:p w:rsidR="008B14EC" w:rsidRDefault="00D0315A" w:rsidP="00A42AB2">
            <w:pPr>
              <w:rPr>
                <w:rFonts w:ascii="UD デジタル 教科書体 NK-R" w:eastAsia="UD デジタル 教科書体 NK-R"/>
                <w:sz w:val="20"/>
              </w:rPr>
            </w:pPr>
            <w:r>
              <w:rPr>
                <w:rFonts w:ascii="UD デジタル 教科書体 NK-R" w:eastAsia="UD デジタル 教科書体 NK-R" w:hint="eastAsia"/>
                <w:sz w:val="20"/>
              </w:rPr>
              <w:t>・</w:t>
            </w:r>
            <w:r w:rsidR="00361B1E">
              <w:rPr>
                <w:rFonts w:ascii="UD デジタル 教科書体 NK-R" w:eastAsia="UD デジタル 教科書体 NK-R" w:hint="eastAsia"/>
                <w:sz w:val="20"/>
              </w:rPr>
              <w:t>歯科医療の体制というところを話すことで見えてくることもある。保健所でもサポートするので是非取り組んでほしい。</w:t>
            </w:r>
          </w:p>
          <w:p w:rsidR="00F570B0" w:rsidRDefault="00F570B0" w:rsidP="00A42AB2">
            <w:pPr>
              <w:rPr>
                <w:rFonts w:ascii="UD デジタル 教科書体 NK-R" w:eastAsia="UD デジタル 教科書体 NK-R"/>
                <w:sz w:val="20"/>
              </w:rPr>
            </w:pPr>
          </w:p>
          <w:p w:rsidR="00361B1E" w:rsidRDefault="00361B1E" w:rsidP="00F570B0">
            <w:pPr>
              <w:ind w:left="1000" w:hangingChars="500" w:hanging="1000"/>
              <w:rPr>
                <w:rFonts w:ascii="UD デジタル 教科書体 NK-R" w:eastAsia="UD デジタル 教科書体 NK-R"/>
                <w:sz w:val="20"/>
              </w:rPr>
            </w:pPr>
            <w:r>
              <w:rPr>
                <w:rFonts w:ascii="UD デジタル 教科書体 NK-R" w:eastAsia="UD デジタル 教科書体 NK-R" w:hint="eastAsia"/>
                <w:sz w:val="20"/>
              </w:rPr>
              <w:lastRenderedPageBreak/>
              <w:t>【部会長】　歯に変化はないが、災害による時間の経過と共にお口の環境が変わって行くことを抑え</w:t>
            </w:r>
            <w:r w:rsidR="00D0315A">
              <w:rPr>
                <w:rFonts w:ascii="UD デジタル 教科書体 NK-R" w:eastAsia="UD デジタル 教科書体 NK-R" w:hint="eastAsia"/>
                <w:sz w:val="20"/>
              </w:rPr>
              <w:t>、</w:t>
            </w:r>
            <w:bookmarkStart w:id="0" w:name="_GoBack"/>
            <w:bookmarkEnd w:id="0"/>
            <w:r>
              <w:rPr>
                <w:rFonts w:ascii="UD デジタル 教科書体 NK-R" w:eastAsia="UD デジタル 教科書体 NK-R" w:hint="eastAsia"/>
                <w:sz w:val="20"/>
              </w:rPr>
              <w:t>自分の口で食べるか食べられないかで</w:t>
            </w:r>
            <w:r w:rsidR="00030B37">
              <w:rPr>
                <w:rFonts w:ascii="UD デジタル 教科書体 NK-R" w:eastAsia="UD デジタル 教科書体 NK-R" w:hint="eastAsia"/>
                <w:sz w:val="20"/>
              </w:rPr>
              <w:t>全身に大きく影響することを忘れないでほしい。</w:t>
            </w:r>
          </w:p>
          <w:p w:rsidR="00F570B0" w:rsidRDefault="00F570B0" w:rsidP="00A42AB2">
            <w:pPr>
              <w:rPr>
                <w:rFonts w:ascii="UD デジタル 教科書体 NK-R" w:eastAsia="UD デジタル 教科書体 NK-R"/>
                <w:sz w:val="20"/>
              </w:rPr>
            </w:pPr>
          </w:p>
          <w:p w:rsidR="00FA6DA2" w:rsidRDefault="00FA6DA2" w:rsidP="00A42AB2">
            <w:pPr>
              <w:rPr>
                <w:rFonts w:ascii="UD デジタル 教科書体 NK-R" w:eastAsia="UD デジタル 教科書体 NK-R"/>
                <w:sz w:val="20"/>
              </w:rPr>
            </w:pPr>
            <w:r>
              <w:rPr>
                <w:rFonts w:ascii="UD デジタル 教科書体 NK-R" w:eastAsia="UD デジタル 教科書体 NK-R" w:hint="eastAsia"/>
                <w:sz w:val="20"/>
              </w:rPr>
              <w:t>＜質疑＞</w:t>
            </w:r>
          </w:p>
          <w:p w:rsidR="00FA6DA2" w:rsidRDefault="00FA6DA2" w:rsidP="00F570B0">
            <w:pPr>
              <w:ind w:left="2000" w:hangingChars="1000" w:hanging="2000"/>
              <w:rPr>
                <w:rFonts w:ascii="UD デジタル 教科書体 NK-R" w:eastAsia="UD デジタル 教科書体 NK-R"/>
                <w:sz w:val="20"/>
              </w:rPr>
            </w:pPr>
            <w:r>
              <w:rPr>
                <w:rFonts w:ascii="UD デジタル 教科書体 NK-R" w:eastAsia="UD デジタル 教科書体 NK-R" w:hint="eastAsia"/>
                <w:sz w:val="20"/>
              </w:rPr>
              <w:t xml:space="preserve">（初山別村委員）　</w:t>
            </w:r>
            <w:r w:rsidR="00030B37">
              <w:rPr>
                <w:rFonts w:ascii="UD デジタル 教科書体 NK-R" w:eastAsia="UD デジタル 教科書体 NK-R" w:hint="eastAsia"/>
                <w:sz w:val="20"/>
              </w:rPr>
              <w:t>今回の災害で防災グッズを見直したところ、歯ブラシが必要と家族で話し合ったところ。歯ブラシがない場合の代用品、</w:t>
            </w:r>
            <w:r>
              <w:rPr>
                <w:rFonts w:ascii="UD デジタル 教科書体 NK-R" w:eastAsia="UD デジタル 教科書体 NK-R" w:hint="eastAsia"/>
                <w:sz w:val="20"/>
              </w:rPr>
              <w:t>平時からの備え</w:t>
            </w:r>
            <w:r w:rsidR="00030B37">
              <w:rPr>
                <w:rFonts w:ascii="UD デジタル 教科書体 NK-R" w:eastAsia="UD デジタル 教科書体 NK-R" w:hint="eastAsia"/>
                <w:sz w:val="20"/>
              </w:rPr>
              <w:t>（支援物資を含む）</w:t>
            </w:r>
            <w:r>
              <w:rPr>
                <w:rFonts w:ascii="UD デジタル 教科書体 NK-R" w:eastAsia="UD デジタル 教科書体 NK-R" w:hint="eastAsia"/>
                <w:sz w:val="20"/>
              </w:rPr>
              <w:t>として、自治体がすべきことは何か？</w:t>
            </w:r>
          </w:p>
          <w:p w:rsidR="00F570B0" w:rsidRPr="00D2006A" w:rsidRDefault="00D2006A" w:rsidP="00A42AB2">
            <w:pPr>
              <w:rPr>
                <w:rFonts w:ascii="UD デジタル 教科書体 NK-R" w:eastAsia="UD デジタル 教科書体 NK-R" w:hint="eastAsia"/>
                <w:sz w:val="20"/>
              </w:rPr>
            </w:pPr>
            <w:r>
              <w:rPr>
                <w:rFonts w:ascii="UD デジタル 教科書体 NK-R" w:eastAsia="UD デジタル 教科書体 NK-R" w:hint="eastAsia"/>
                <w:sz w:val="20"/>
              </w:rPr>
              <w:t>(新里医療参事)</w:t>
            </w:r>
          </w:p>
          <w:p w:rsidR="00F570B0" w:rsidRDefault="00FA6DA2" w:rsidP="00A42AB2">
            <w:pPr>
              <w:rPr>
                <w:rFonts w:ascii="UD デジタル 教科書体 NK-R" w:eastAsia="UD デジタル 教科書体 NK-R"/>
                <w:sz w:val="20"/>
              </w:rPr>
            </w:pPr>
            <w:r>
              <w:rPr>
                <w:rFonts w:ascii="UD デジタル 教科書体 NK-R" w:eastAsia="UD デジタル 教科書体 NK-R" w:hint="eastAsia"/>
                <w:sz w:val="20"/>
              </w:rPr>
              <w:t>→　胆振</w:t>
            </w:r>
            <w:r w:rsidR="00030B37">
              <w:rPr>
                <w:rFonts w:ascii="UD デジタル 教科書体 NK-R" w:eastAsia="UD デジタル 教科書体 NK-R" w:hint="eastAsia"/>
                <w:sz w:val="20"/>
              </w:rPr>
              <w:t>東部</w:t>
            </w:r>
            <w:r>
              <w:rPr>
                <w:rFonts w:ascii="UD デジタル 教科書体 NK-R" w:eastAsia="UD デジタル 教科書体 NK-R" w:hint="eastAsia"/>
                <w:sz w:val="20"/>
              </w:rPr>
              <w:t>地震の時は口腔衛生用品が届く前に２，３日かかり、給水も難しい状況であった。</w:t>
            </w:r>
            <w:r w:rsidR="00030B37">
              <w:rPr>
                <w:rFonts w:ascii="UD デジタル 教科書体 NK-R" w:eastAsia="UD デジタル 教科書体 NK-R" w:hint="eastAsia"/>
                <w:sz w:val="20"/>
              </w:rPr>
              <w:t>歯磨きで使う水さえ貴重であった。水を使わない「口腔ティッシュ」「うがいだけ」などを推奨（最小限のケア）していた。</w:t>
            </w:r>
            <w:r>
              <w:rPr>
                <w:rFonts w:ascii="UD デジタル 教科書体 NK-R" w:eastAsia="UD デジタル 教科書体 NK-R" w:hint="eastAsia"/>
                <w:sz w:val="20"/>
              </w:rPr>
              <w:t>入れ歯</w:t>
            </w:r>
            <w:r w:rsidR="00030B37">
              <w:rPr>
                <w:rFonts w:ascii="UD デジタル 教科書体 NK-R" w:eastAsia="UD デジタル 教科書体 NK-R" w:hint="eastAsia"/>
                <w:sz w:val="20"/>
              </w:rPr>
              <w:t>ケースがない</w:t>
            </w:r>
            <w:r>
              <w:rPr>
                <w:rFonts w:ascii="UD デジタル 教科書体 NK-R" w:eastAsia="UD デジタル 教科書体 NK-R" w:hint="eastAsia"/>
                <w:sz w:val="20"/>
              </w:rPr>
              <w:t>などは持ち出してこなかった被災者が多くいたところ。</w:t>
            </w:r>
            <w:r w:rsidR="00030B37">
              <w:rPr>
                <w:rFonts w:ascii="UD デジタル 教科書体 NK-R" w:eastAsia="UD デジタル 教科書体 NK-R" w:hint="eastAsia"/>
                <w:sz w:val="20"/>
              </w:rPr>
              <w:t>支援物資はタイムラグがある。</w:t>
            </w:r>
            <w:r>
              <w:rPr>
                <w:rFonts w:ascii="UD デジタル 教科書体 NK-R" w:eastAsia="UD デジタル 教科書体 NK-R" w:hint="eastAsia"/>
                <w:sz w:val="20"/>
              </w:rPr>
              <w:t>一度口腔衛生用品が搬入され始めると充分すぎるほど届いてしまう。</w:t>
            </w:r>
          </w:p>
          <w:p w:rsidR="00FA6DA2" w:rsidRDefault="00FA6DA2" w:rsidP="00F570B0">
            <w:pPr>
              <w:ind w:firstLineChars="100" w:firstLine="200"/>
              <w:rPr>
                <w:rFonts w:ascii="UD デジタル 教科書体 NK-R" w:eastAsia="UD デジタル 教科書体 NK-R"/>
                <w:sz w:val="20"/>
              </w:rPr>
            </w:pPr>
            <w:r>
              <w:rPr>
                <w:rFonts w:ascii="UD デジタル 教科書体 NK-R" w:eastAsia="UD デジタル 教科書体 NK-R" w:hint="eastAsia"/>
                <w:sz w:val="20"/>
              </w:rPr>
              <w:t>しかし、口腔内は一人一人状況が異なることから、どんなに物資が届いても適切な用品に当たるとは限らない。</w:t>
            </w:r>
            <w:r w:rsidR="00030B37">
              <w:rPr>
                <w:rFonts w:ascii="UD デジタル 教科書体 NK-R" w:eastAsia="UD デジタル 教科書体 NK-R" w:hint="eastAsia"/>
                <w:sz w:val="20"/>
              </w:rPr>
              <w:t>特に胆振東部地震では、乳幼児歯ブラシが届くのが遅かった。備蓄は必要だが、家族それぞれにあった是非「非常持ち出し袋」に家族分の口腔</w:t>
            </w:r>
            <w:r>
              <w:rPr>
                <w:rFonts w:ascii="UD デジタル 教科書体 NK-R" w:eastAsia="UD デジタル 教科書体 NK-R" w:hint="eastAsia"/>
                <w:sz w:val="20"/>
              </w:rPr>
              <w:t>用品を用意してほしい。　自治体にお願いしたいのは、この住民への啓発である。</w:t>
            </w:r>
          </w:p>
          <w:p w:rsidR="00F570B0" w:rsidRDefault="00F570B0" w:rsidP="00A42AB2">
            <w:pPr>
              <w:rPr>
                <w:rFonts w:ascii="UD デジタル 教科書体 NK-R" w:eastAsia="UD デジタル 教科書体 NK-R"/>
                <w:sz w:val="20"/>
              </w:rPr>
            </w:pPr>
          </w:p>
          <w:p w:rsidR="00030B37" w:rsidRDefault="00030B37" w:rsidP="00A42AB2">
            <w:pPr>
              <w:rPr>
                <w:rFonts w:ascii="UD デジタル 教科書体 NK-R" w:eastAsia="UD デジタル 教科書体 NK-R"/>
                <w:sz w:val="20"/>
              </w:rPr>
            </w:pPr>
            <w:r>
              <w:rPr>
                <w:rFonts w:ascii="UD デジタル 教科書体 NK-R" w:eastAsia="UD デジタル 教科書体 NK-R" w:hint="eastAsia"/>
                <w:sz w:val="20"/>
              </w:rPr>
              <w:t>【部会長】歯科医師会でも準備しているところ。各歯科医療機関に問い合わせしてほしい。</w:t>
            </w:r>
          </w:p>
          <w:p w:rsidR="00F570B0" w:rsidRPr="008B14EC" w:rsidRDefault="00F570B0" w:rsidP="00A42AB2">
            <w:pPr>
              <w:rPr>
                <w:rFonts w:ascii="UD デジタル 教科書体 NK-R" w:eastAsia="UD デジタル 教科書体 NK-R"/>
                <w:sz w:val="20"/>
              </w:rPr>
            </w:pPr>
          </w:p>
        </w:tc>
      </w:tr>
    </w:tbl>
    <w:p w:rsidR="008B14EC" w:rsidRDefault="008B14EC" w:rsidP="00A42AB2">
      <w:pPr>
        <w:rPr>
          <w:rFonts w:ascii="UD デジタル 教科書体 NK-R" w:eastAsia="UD デジタル 教科書体 NK-R"/>
          <w:sz w:val="20"/>
        </w:rPr>
      </w:pPr>
    </w:p>
    <w:p w:rsidR="00FA6DA2" w:rsidRDefault="00FA6DA2" w:rsidP="00A42AB2">
      <w:pPr>
        <w:rPr>
          <w:rFonts w:ascii="UD デジタル 教科書体 NK-R" w:eastAsia="UD デジタル 教科書体 NK-R"/>
          <w:sz w:val="20"/>
        </w:rPr>
      </w:pPr>
      <w:r>
        <w:rPr>
          <w:rFonts w:ascii="UD デジタル 教科書体 NK-R" w:eastAsia="UD デジタル 教科書体 NK-R" w:hint="eastAsia"/>
          <w:sz w:val="20"/>
        </w:rPr>
        <w:t xml:space="preserve">　　　３　協議・情報提供について</w:t>
      </w:r>
    </w:p>
    <w:p w:rsidR="00FA6DA2" w:rsidRDefault="00FA6DA2" w:rsidP="00C67EE2">
      <w:pPr>
        <w:pStyle w:val="aa"/>
        <w:numPr>
          <w:ilvl w:val="0"/>
          <w:numId w:val="4"/>
        </w:numPr>
        <w:ind w:leftChars="0"/>
        <w:rPr>
          <w:rFonts w:ascii="UD デジタル 教科書体 NK-R" w:eastAsia="UD デジタル 教科書体 NK-R"/>
          <w:szCs w:val="24"/>
        </w:rPr>
      </w:pPr>
      <w:r w:rsidRPr="00C67EE2">
        <w:rPr>
          <w:rFonts w:ascii="UD デジタル 教科書体 NK-R" w:eastAsia="UD デジタル 教科書体 NK-R" w:hint="eastAsia"/>
          <w:szCs w:val="24"/>
        </w:rPr>
        <w:t>管内における歯科保健災害対策について</w:t>
      </w:r>
    </w:p>
    <w:p w:rsidR="00F570B0" w:rsidRPr="00F570B0" w:rsidRDefault="00F570B0" w:rsidP="00F570B0">
      <w:pPr>
        <w:pStyle w:val="aa"/>
        <w:numPr>
          <w:ilvl w:val="0"/>
          <w:numId w:val="4"/>
        </w:numPr>
        <w:ind w:leftChars="0"/>
        <w:rPr>
          <w:rFonts w:ascii="UD デジタル 教科書体 NK-R" w:eastAsia="UD デジタル 教科書体 NK-R"/>
          <w:szCs w:val="24"/>
        </w:rPr>
      </w:pPr>
      <w:r w:rsidRPr="00F570B0">
        <w:rPr>
          <w:rFonts w:ascii="UD デジタル 教科書体 NK-R" w:eastAsia="UD デジタル 教科書体 NK-R" w:hint="eastAsia"/>
          <w:szCs w:val="24"/>
        </w:rPr>
        <w:t>令和５年度における各委員における歯科保健医療の推進状況について</w:t>
      </w:r>
    </w:p>
    <w:tbl>
      <w:tblPr>
        <w:tblStyle w:val="a3"/>
        <w:tblW w:w="0" w:type="auto"/>
        <w:tblInd w:w="195" w:type="dxa"/>
        <w:tblLook w:val="04A0" w:firstRow="1" w:lastRow="0" w:firstColumn="1" w:lastColumn="0" w:noHBand="0" w:noVBand="1"/>
      </w:tblPr>
      <w:tblGrid>
        <w:gridCol w:w="9767"/>
      </w:tblGrid>
      <w:tr w:rsidR="00C67EE2" w:rsidTr="00C67EE2">
        <w:tc>
          <w:tcPr>
            <w:tcW w:w="9767" w:type="dxa"/>
          </w:tcPr>
          <w:p w:rsidR="00C67EE2" w:rsidRDefault="00C67EE2" w:rsidP="00FA6DA2">
            <w:pPr>
              <w:rPr>
                <w:rFonts w:ascii="UD デジタル 教科書体 NK-R" w:eastAsia="UD デジタル 教科書体 NK-R"/>
                <w:sz w:val="20"/>
              </w:rPr>
            </w:pPr>
            <w:r>
              <w:rPr>
                <w:rFonts w:ascii="UD デジタル 教科書体 NK-R" w:eastAsia="UD デジタル 教科書体 NK-R" w:hint="eastAsia"/>
                <w:sz w:val="20"/>
              </w:rPr>
              <w:t>ア　事務局より資料４，５について説明。</w:t>
            </w:r>
            <w:r w:rsidR="00CF3BFD">
              <w:rPr>
                <w:rFonts w:ascii="UD デジタル 教科書体 NK-R" w:eastAsia="UD デジタル 教科書体 NK-R" w:hint="eastAsia"/>
                <w:sz w:val="20"/>
              </w:rPr>
              <w:t>（特記事項）</w:t>
            </w:r>
            <w:r w:rsidR="00030B37">
              <w:rPr>
                <w:rFonts w:ascii="UD デジタル 教科書体 NK-R" w:eastAsia="UD デジタル 教科書体 NK-R" w:hint="eastAsia"/>
                <w:sz w:val="20"/>
              </w:rPr>
              <w:t>なし</w:t>
            </w:r>
          </w:p>
          <w:p w:rsidR="00C67EE2" w:rsidRDefault="00C67EE2" w:rsidP="00FA6DA2">
            <w:pPr>
              <w:rPr>
                <w:rFonts w:ascii="UD デジタル 教科書体 NK-R" w:eastAsia="UD デジタル 教科書体 NK-R"/>
                <w:sz w:val="20"/>
              </w:rPr>
            </w:pPr>
            <w:r>
              <w:rPr>
                <w:rFonts w:ascii="UD デジタル 教科書体 NK-R" w:eastAsia="UD デジタル 教科書体 NK-R" w:hint="eastAsia"/>
                <w:sz w:val="20"/>
              </w:rPr>
              <w:t>イ</w:t>
            </w:r>
            <w:r w:rsidR="00D2006A">
              <w:rPr>
                <w:rFonts w:ascii="UD デジタル 教科書体 NK-R" w:eastAsia="UD デジタル 教科書体 NK-R" w:hint="eastAsia"/>
                <w:sz w:val="20"/>
              </w:rPr>
              <w:t xml:space="preserve">　</w:t>
            </w:r>
            <w:r w:rsidR="00D2006A" w:rsidRPr="00D2006A">
              <w:rPr>
                <w:rFonts w:ascii="UD デジタル 教科書体 NK-R" w:eastAsia="UD デジタル 教科書体 NK-R" w:hint="eastAsia"/>
                <w:sz w:val="20"/>
              </w:rPr>
              <w:t>部会長（野田委員）の司会のもと、各委員及びオブザーバーからの発言</w:t>
            </w:r>
          </w:p>
          <w:p w:rsidR="00F570B0" w:rsidRPr="008E27BB" w:rsidRDefault="00F570B0" w:rsidP="00F570B0">
            <w:pPr>
              <w:ind w:left="1800" w:hangingChars="900" w:hanging="1800"/>
              <w:rPr>
                <w:rFonts w:ascii="UD デジタル 教科書体 NK-R" w:eastAsia="UD デジタル 教科書体 NK-R"/>
                <w:sz w:val="20"/>
              </w:rPr>
            </w:pPr>
          </w:p>
        </w:tc>
      </w:tr>
    </w:tbl>
    <w:p w:rsidR="00FA6DA2" w:rsidRPr="00C67EE2" w:rsidRDefault="00FA6DA2" w:rsidP="005125B2">
      <w:pPr>
        <w:rPr>
          <w:rFonts w:ascii="UD デジタル 教科書体 NK-R" w:eastAsia="UD デジタル 教科書体 NK-R"/>
          <w:sz w:val="20"/>
        </w:rPr>
      </w:pPr>
    </w:p>
    <w:sectPr w:rsidR="00FA6DA2" w:rsidRPr="00C67EE2" w:rsidSect="00691E53">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EAC" w:rsidRDefault="00E05EAC" w:rsidP="00582116">
      <w:r>
        <w:separator/>
      </w:r>
    </w:p>
  </w:endnote>
  <w:endnote w:type="continuationSeparator" w:id="0">
    <w:p w:rsidR="00E05EAC" w:rsidRDefault="00E05EAC" w:rsidP="0058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78983"/>
      <w:docPartObj>
        <w:docPartGallery w:val="Page Numbers (Bottom of Page)"/>
        <w:docPartUnique/>
      </w:docPartObj>
    </w:sdtPr>
    <w:sdtEndPr/>
    <w:sdtContent>
      <w:p w:rsidR="00E05EAC" w:rsidRDefault="00E05EAC">
        <w:pPr>
          <w:pStyle w:val="a6"/>
          <w:jc w:val="center"/>
        </w:pPr>
        <w:r>
          <w:fldChar w:fldCharType="begin"/>
        </w:r>
        <w:r>
          <w:instrText>PAGE   \* MERGEFORMAT</w:instrText>
        </w:r>
        <w:r>
          <w:fldChar w:fldCharType="separate"/>
        </w:r>
        <w:r w:rsidR="00D0315A" w:rsidRPr="00D0315A">
          <w:rPr>
            <w:noProof/>
            <w:lang w:val="ja-JP"/>
          </w:rPr>
          <w:t>2</w:t>
        </w:r>
        <w:r>
          <w:fldChar w:fldCharType="end"/>
        </w:r>
      </w:p>
    </w:sdtContent>
  </w:sdt>
  <w:p w:rsidR="00E05EAC" w:rsidRDefault="00E05E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EAC" w:rsidRDefault="00E05EAC" w:rsidP="00582116">
      <w:r>
        <w:separator/>
      </w:r>
    </w:p>
  </w:footnote>
  <w:footnote w:type="continuationSeparator" w:id="0">
    <w:p w:rsidR="00E05EAC" w:rsidRDefault="00E05EAC" w:rsidP="00582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E5C32"/>
    <w:multiLevelType w:val="hybridMultilevel"/>
    <w:tmpl w:val="21C8714E"/>
    <w:lvl w:ilvl="0" w:tplc="1CF06D00">
      <w:start w:val="1"/>
      <w:numFmt w:val="decimalFullWidth"/>
      <w:lvlText w:val="（%1）"/>
      <w:lvlJc w:val="left"/>
      <w:pPr>
        <w:ind w:left="915" w:hanging="720"/>
      </w:pPr>
      <w:rPr>
        <w:rFonts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2DF652D"/>
    <w:multiLevelType w:val="hybridMultilevel"/>
    <w:tmpl w:val="6E5EA58E"/>
    <w:lvl w:ilvl="0" w:tplc="0902E8CC">
      <w:start w:val="1"/>
      <w:numFmt w:val="decimalFullWidth"/>
      <w:lvlText w:val="（%1）"/>
      <w:lvlJc w:val="left"/>
      <w:pPr>
        <w:ind w:left="1725" w:hanging="720"/>
      </w:pPr>
      <w:rPr>
        <w:rFonts w:hint="default"/>
        <w:sz w:val="20"/>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43084BB4"/>
    <w:multiLevelType w:val="hybridMultilevel"/>
    <w:tmpl w:val="A42256E6"/>
    <w:lvl w:ilvl="0" w:tplc="5A62D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A75C24"/>
    <w:multiLevelType w:val="hybridMultilevel"/>
    <w:tmpl w:val="B23C19D0"/>
    <w:lvl w:ilvl="0" w:tplc="DDE40D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6B"/>
    <w:rsid w:val="00002695"/>
    <w:rsid w:val="00030B37"/>
    <w:rsid w:val="00065F67"/>
    <w:rsid w:val="000E02A4"/>
    <w:rsid w:val="000E36DE"/>
    <w:rsid w:val="000F0A5F"/>
    <w:rsid w:val="001360F4"/>
    <w:rsid w:val="0015164B"/>
    <w:rsid w:val="00172281"/>
    <w:rsid w:val="001957EC"/>
    <w:rsid w:val="001D75FE"/>
    <w:rsid w:val="001E17FD"/>
    <w:rsid w:val="00202566"/>
    <w:rsid w:val="00212FB5"/>
    <w:rsid w:val="00215EC7"/>
    <w:rsid w:val="00223F75"/>
    <w:rsid w:val="00260765"/>
    <w:rsid w:val="002D1A49"/>
    <w:rsid w:val="002E5FFF"/>
    <w:rsid w:val="00321FCE"/>
    <w:rsid w:val="00361B1E"/>
    <w:rsid w:val="00386D71"/>
    <w:rsid w:val="00395DAB"/>
    <w:rsid w:val="003A18BE"/>
    <w:rsid w:val="003B124A"/>
    <w:rsid w:val="003B19F5"/>
    <w:rsid w:val="003C29B2"/>
    <w:rsid w:val="00412E9C"/>
    <w:rsid w:val="00427C49"/>
    <w:rsid w:val="004319B8"/>
    <w:rsid w:val="004424B5"/>
    <w:rsid w:val="0045552B"/>
    <w:rsid w:val="004A5966"/>
    <w:rsid w:val="004A6014"/>
    <w:rsid w:val="004C496B"/>
    <w:rsid w:val="00502185"/>
    <w:rsid w:val="005125B2"/>
    <w:rsid w:val="00515D4C"/>
    <w:rsid w:val="0052767D"/>
    <w:rsid w:val="00582116"/>
    <w:rsid w:val="00587FAC"/>
    <w:rsid w:val="005A4229"/>
    <w:rsid w:val="005D6DEC"/>
    <w:rsid w:val="00607F2F"/>
    <w:rsid w:val="0063686D"/>
    <w:rsid w:val="00644B34"/>
    <w:rsid w:val="00646645"/>
    <w:rsid w:val="00686162"/>
    <w:rsid w:val="00691E53"/>
    <w:rsid w:val="00693B0E"/>
    <w:rsid w:val="006B1D51"/>
    <w:rsid w:val="006D79A7"/>
    <w:rsid w:val="006E363D"/>
    <w:rsid w:val="007332EE"/>
    <w:rsid w:val="00760F86"/>
    <w:rsid w:val="007872E8"/>
    <w:rsid w:val="007B096F"/>
    <w:rsid w:val="008032FE"/>
    <w:rsid w:val="00822224"/>
    <w:rsid w:val="008414D0"/>
    <w:rsid w:val="00877C06"/>
    <w:rsid w:val="00885ACC"/>
    <w:rsid w:val="008A2EA2"/>
    <w:rsid w:val="008B14EC"/>
    <w:rsid w:val="008E27BB"/>
    <w:rsid w:val="009000DA"/>
    <w:rsid w:val="00943BE1"/>
    <w:rsid w:val="009559B0"/>
    <w:rsid w:val="00982E8D"/>
    <w:rsid w:val="00991823"/>
    <w:rsid w:val="009B2A10"/>
    <w:rsid w:val="009B3172"/>
    <w:rsid w:val="009C5815"/>
    <w:rsid w:val="009D616F"/>
    <w:rsid w:val="009D7D68"/>
    <w:rsid w:val="009E393E"/>
    <w:rsid w:val="009F2866"/>
    <w:rsid w:val="00A241C6"/>
    <w:rsid w:val="00A24EF8"/>
    <w:rsid w:val="00A34036"/>
    <w:rsid w:val="00A42AB2"/>
    <w:rsid w:val="00A642CB"/>
    <w:rsid w:val="00A73B8E"/>
    <w:rsid w:val="00A85BED"/>
    <w:rsid w:val="00A97B13"/>
    <w:rsid w:val="00AE246B"/>
    <w:rsid w:val="00B5217F"/>
    <w:rsid w:val="00B710E7"/>
    <w:rsid w:val="00BA1B11"/>
    <w:rsid w:val="00BC5C5C"/>
    <w:rsid w:val="00BE6257"/>
    <w:rsid w:val="00BF3115"/>
    <w:rsid w:val="00C0461B"/>
    <w:rsid w:val="00C048F3"/>
    <w:rsid w:val="00C22938"/>
    <w:rsid w:val="00C6002C"/>
    <w:rsid w:val="00C644C5"/>
    <w:rsid w:val="00C67EE2"/>
    <w:rsid w:val="00CC2C38"/>
    <w:rsid w:val="00CF3BFD"/>
    <w:rsid w:val="00D0315A"/>
    <w:rsid w:val="00D2006A"/>
    <w:rsid w:val="00D272FD"/>
    <w:rsid w:val="00D40343"/>
    <w:rsid w:val="00D6256A"/>
    <w:rsid w:val="00D77DA3"/>
    <w:rsid w:val="00D91B5C"/>
    <w:rsid w:val="00DD58E4"/>
    <w:rsid w:val="00DE48D9"/>
    <w:rsid w:val="00DF3174"/>
    <w:rsid w:val="00E05EAC"/>
    <w:rsid w:val="00E5375C"/>
    <w:rsid w:val="00EA0B9B"/>
    <w:rsid w:val="00EA3058"/>
    <w:rsid w:val="00ED087B"/>
    <w:rsid w:val="00ED51C3"/>
    <w:rsid w:val="00ED6F51"/>
    <w:rsid w:val="00EE2F0D"/>
    <w:rsid w:val="00F30884"/>
    <w:rsid w:val="00F32A64"/>
    <w:rsid w:val="00F463B3"/>
    <w:rsid w:val="00F5540C"/>
    <w:rsid w:val="00F570B0"/>
    <w:rsid w:val="00F6049A"/>
    <w:rsid w:val="00F77D0B"/>
    <w:rsid w:val="00FA6DA2"/>
    <w:rsid w:val="00FA7F4E"/>
    <w:rsid w:val="00FB6FBF"/>
    <w:rsid w:val="00FE0D1F"/>
    <w:rsid w:val="00FE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C753BA2"/>
  <w15:docId w15:val="{8ABDBB57-206C-45F6-8907-356BB0D4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2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2116"/>
    <w:pPr>
      <w:tabs>
        <w:tab w:val="center" w:pos="4252"/>
        <w:tab w:val="right" w:pos="8504"/>
      </w:tabs>
      <w:snapToGrid w:val="0"/>
    </w:pPr>
  </w:style>
  <w:style w:type="character" w:customStyle="1" w:styleId="a5">
    <w:name w:val="ヘッダー (文字)"/>
    <w:basedOn w:val="a0"/>
    <w:link w:val="a4"/>
    <w:uiPriority w:val="99"/>
    <w:rsid w:val="00582116"/>
  </w:style>
  <w:style w:type="paragraph" w:styleId="a6">
    <w:name w:val="footer"/>
    <w:basedOn w:val="a"/>
    <w:link w:val="a7"/>
    <w:uiPriority w:val="99"/>
    <w:unhideWhenUsed/>
    <w:rsid w:val="00582116"/>
    <w:pPr>
      <w:tabs>
        <w:tab w:val="center" w:pos="4252"/>
        <w:tab w:val="right" w:pos="8504"/>
      </w:tabs>
      <w:snapToGrid w:val="0"/>
    </w:pPr>
  </w:style>
  <w:style w:type="character" w:customStyle="1" w:styleId="a7">
    <w:name w:val="フッター (文字)"/>
    <w:basedOn w:val="a0"/>
    <w:link w:val="a6"/>
    <w:uiPriority w:val="99"/>
    <w:rsid w:val="00582116"/>
  </w:style>
  <w:style w:type="paragraph" w:styleId="a8">
    <w:name w:val="Balloon Text"/>
    <w:basedOn w:val="a"/>
    <w:link w:val="a9"/>
    <w:uiPriority w:val="99"/>
    <w:semiHidden/>
    <w:unhideWhenUsed/>
    <w:rsid w:val="00D272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72FD"/>
    <w:rPr>
      <w:rFonts w:asciiTheme="majorHAnsi" w:eastAsiaTheme="majorEastAsia" w:hAnsiTheme="majorHAnsi" w:cstheme="majorBidi"/>
      <w:sz w:val="18"/>
      <w:szCs w:val="18"/>
    </w:rPr>
  </w:style>
  <w:style w:type="paragraph" w:styleId="aa">
    <w:name w:val="List Paragraph"/>
    <w:basedOn w:val="a"/>
    <w:uiPriority w:val="34"/>
    <w:qFormat/>
    <w:rsid w:val="00223F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安藤＿寛子</cp:lastModifiedBy>
  <cp:revision>3</cp:revision>
  <cp:lastPrinted>2024-01-18T06:59:00Z</cp:lastPrinted>
  <dcterms:created xsi:type="dcterms:W3CDTF">2024-01-29T05:17:00Z</dcterms:created>
  <dcterms:modified xsi:type="dcterms:W3CDTF">2024-01-29T05:19:00Z</dcterms:modified>
</cp:coreProperties>
</file>